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49" w:rsidRPr="00453B49" w:rsidRDefault="00453B49" w:rsidP="00453B49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453B4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ЧТО НАДО ЗНАТЬ О КЛЕЩАХ?</w:t>
      </w:r>
    </w:p>
    <w:p w:rsidR="00453B49" w:rsidRPr="00453B49" w:rsidRDefault="00453B49" w:rsidP="00453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Размеры голодного клеща составляют 2-3 мм в длину (похож на льняное семечко). Тело клеща — коричневого или красного цвета, половину брюшка закрывает темный щит, имеет четыре пары ног.</w:t>
      </w:r>
    </w:p>
    <w:p w:rsidR="00453B49" w:rsidRPr="00453B49" w:rsidRDefault="00453B49" w:rsidP="00453B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 wp14:anchorId="7A22329B" wp14:editId="6C5E3807">
            <wp:extent cx="6093460" cy="4218305"/>
            <wp:effectExtent l="0" t="0" r="2540" b="0"/>
            <wp:docPr id="1" name="Рисунок 1" descr="https://i2.wp.com/ocge-grodno.by/wp-content/uploads/2019/03/sxema_razvitija_i-ukusov_kleshey.jpg?resize=640%2C44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ocge-grodno.by/wp-content/uploads/2019/03/sxema_razvitija_i-ukusov_kleshey.jpg?resize=640%2C44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49" w:rsidRPr="00453B49" w:rsidRDefault="00453B49" w:rsidP="00453B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Клещ — лесной житель, ему нужны кустарники, поляны и просеки, высокая трава. Излюбленные места обитания – лесная подстилка, умеренно затененные и влажные места (обочины дорог, овраги), заросшие травой территории вдоль лесных опушек и дорожек. Вместе с тем в последнее время клещи частенько встречаются и в городе.</w:t>
      </w:r>
    </w:p>
    <w:p w:rsidR="00453B49" w:rsidRPr="00453B49" w:rsidRDefault="00453B49" w:rsidP="00453B49">
      <w:pPr>
        <w:pBdr>
          <w:top w:val="single" w:sz="6" w:space="9" w:color="DBDFDF"/>
          <w:left w:val="single" w:sz="6" w:space="23" w:color="DBDFDF"/>
          <w:bottom w:val="single" w:sz="6" w:space="9" w:color="DBDFDF"/>
          <w:right w:val="single" w:sz="6" w:space="23" w:color="DBDFDF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</w:pPr>
      <w:r w:rsidRPr="00453B49"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  <w:t>КЛЕЩИ: ПРОФИЛАКТИКА</w:t>
      </w:r>
    </w:p>
    <w:p w:rsidR="00453B49" w:rsidRPr="00453B49" w:rsidRDefault="00453B49" w:rsidP="00453B49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453B4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КАК ПРОИСХОДИТ ЗАРАЖЕНИЕ КЛЕЩЕВЫМИ ИНФЕКЦИЯМИ?</w:t>
      </w:r>
    </w:p>
    <w:p w:rsidR="00453B49" w:rsidRPr="00453B49" w:rsidRDefault="00453B49" w:rsidP="0045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Возбудители клещевых инфекций проникают в организм человека:</w:t>
      </w:r>
    </w:p>
    <w:p w:rsidR="00453B49" w:rsidRPr="00453B49" w:rsidRDefault="00453B49" w:rsidP="00453B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присасывании зараженного клеща;</w:t>
      </w:r>
    </w:p>
    <w:p w:rsidR="00453B49" w:rsidRPr="00453B49" w:rsidRDefault="00453B49" w:rsidP="00453B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453B49" w:rsidRPr="00453B49" w:rsidRDefault="00453B49" w:rsidP="00453B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453B49" w:rsidRDefault="00453B49" w:rsidP="00453B49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</w:p>
    <w:p w:rsidR="00453B49" w:rsidRDefault="00453B49" w:rsidP="00453B49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</w:p>
    <w:p w:rsidR="00453B49" w:rsidRPr="00453B49" w:rsidRDefault="00453B49" w:rsidP="00453B49">
      <w:pPr>
        <w:spacing w:before="150"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bookmarkStart w:id="0" w:name="_GoBack"/>
      <w:r w:rsidRPr="00453B49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lastRenderedPageBreak/>
        <w:t>КАК ЗАЩИТИТЬ СЕБЯ ОТ НАПАДЕНИЯ КЛЕЩЕЙ?</w:t>
      </w:r>
    </w:p>
    <w:bookmarkEnd w:id="0"/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Одежда для посещения леса должна быть из плотной, не ворсистой ткани. Клеща легче заметить на светлой одежде.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передвижении в лесу старайтесь держаться середины тропинок. Для отдыха лучше выбирать солнечные проветриваемые поляны без кустарников, вдали от оврагов и пастбищ.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Исключите возможность </w:t>
      </w:r>
      <w:proofErr w:type="spellStart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заползания</w:t>
      </w:r>
      <w:proofErr w:type="spellEnd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клещей под одежду (рубашку или куртку нужно заправить в брюки, брюки в носки, обуть сапоги, плотно застегнуть манжеты и ворот рубашки). Обязательно надевайте головной убор.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Пользуйтесь средствами, отпугивающими клещей, которые наносятся на одежду или кожу в соответствии с инструкцией. Репелленты можно приобрести в аптечной и торговой сети.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Каждый час осматривайте себя и </w:t>
      </w:r>
      <w:proofErr w:type="gramStart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своих спутников с целью обнаружения</w:t>
      </w:r>
      <w:proofErr w:type="gramEnd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снятия с одежды или тела ползающих насекомых и клещей. Излюбленные места присасывания клещей – область головы (за ушами) и шеи, подмышечные впадины и паховые складки, область пупка, кожа под лопатками и по ходу позвоночника, где одежда менее плотно прилегает к телу.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Клещ может переползти на человека и с домашних животных. Собак следует выгуливать на поводке на специальных площадках для выгула животных. Для защиты животного от нападения клещей необходимо применять ошейники, обработанные репеллентами, </w:t>
      </w:r>
      <w:proofErr w:type="spellStart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акарицидные</w:t>
      </w:r>
      <w:proofErr w:type="spellEnd"/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капли, которые втираются в холку животного и пр. Перед сезоном активности клещей лучше обратиться к ветеринару для консультации и подбора оптимального средства, предупреждающего нападения клещей.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Тщательно осматривайте предметы и цветы, принесенные из леса – с ними вы можете занести в дом клеща.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дачном участке своевременно убирайте мусор, вырубайте ненужные кустарники и выкашивайте траву. Проводите мероприятия по уничтожению грызунов.</w:t>
      </w:r>
    </w:p>
    <w:p w:rsidR="00453B49" w:rsidRPr="00453B49" w:rsidRDefault="00453B49" w:rsidP="00453B4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допускайте выпаса коз в лесной зоне на неокультуренных пастбищах и ежедневно осматривайте животных на наличие клещей. Козье молоко употребляйте в пищу только в кипяченом виде.</w:t>
      </w:r>
    </w:p>
    <w:p w:rsidR="00453B49" w:rsidRPr="00453B49" w:rsidRDefault="00453B49" w:rsidP="00453B4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B49">
        <w:rPr>
          <w:rFonts w:ascii="Times New Roman" w:eastAsia="Times New Roman" w:hAnsi="Times New Roman" w:cs="Times New Roman"/>
          <w:noProof/>
          <w:color w:val="253031"/>
          <w:sz w:val="23"/>
          <w:szCs w:val="23"/>
          <w:lang w:eastAsia="ru-RU"/>
        </w:rPr>
        <w:drawing>
          <wp:inline distT="0" distB="0" distL="0" distR="0" wp14:anchorId="47670168" wp14:editId="65AFE35A">
            <wp:extent cx="6093460" cy="3649980"/>
            <wp:effectExtent l="0" t="0" r="2540" b="7620"/>
            <wp:docPr id="3" name="Рисунок 3" descr="Как защитить себя от нападения клещей?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щитить себя от нападения клещей?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6B" w:rsidRDefault="0069096B"/>
    <w:sectPr w:rsidR="0069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08CA"/>
    <w:multiLevelType w:val="multilevel"/>
    <w:tmpl w:val="D03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73B59"/>
    <w:multiLevelType w:val="multilevel"/>
    <w:tmpl w:val="012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49"/>
    <w:rsid w:val="00453B49"/>
    <w:rsid w:val="006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C1E5"/>
  <w15:chartTrackingRefBased/>
  <w15:docId w15:val="{094F0ECF-5794-4FA2-B8A7-5586FFC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8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cge-grodno.by/index.php/news/sezon-kleshhej/attachment/1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cge-grodno.by/index.php/news/sezon-kleshhej/attachment/sxema_razvitija_i-ukusov_kleshe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2020-06-29T12:06:00Z</dcterms:created>
  <dcterms:modified xsi:type="dcterms:W3CDTF">2020-06-29T12:14:00Z</dcterms:modified>
</cp:coreProperties>
</file>